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CBBF" w14:textId="77777777" w:rsidR="00846196" w:rsidRDefault="00CD07A6">
      <w:pPr>
        <w:rPr>
          <w:rFonts w:ascii="Georgia" w:hAnsi="Georgia" w:cs="Times New Roman"/>
        </w:rPr>
      </w:pPr>
      <w:r>
        <w:rPr>
          <w:noProof/>
        </w:rPr>
        <w:drawing>
          <wp:inline distT="0" distB="0" distL="0" distR="0" wp14:anchorId="168DCEA8" wp14:editId="7FBD50D7">
            <wp:extent cx="742950" cy="525859"/>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0007" cy="530854"/>
                    </a:xfrm>
                    <a:prstGeom prst="rect">
                      <a:avLst/>
                    </a:prstGeom>
                    <a:noFill/>
                    <a:ln>
                      <a:noFill/>
                    </a:ln>
                  </pic:spPr>
                </pic:pic>
              </a:graphicData>
            </a:graphic>
          </wp:inline>
        </w:drawing>
      </w:r>
      <w:r w:rsidR="00846196">
        <w:rPr>
          <w:rFonts w:ascii="Georgia" w:hAnsi="Georgia" w:cs="Times New Roman"/>
        </w:rPr>
        <w:t xml:space="preserve">     </w:t>
      </w:r>
    </w:p>
    <w:p w14:paraId="74153D54" w14:textId="326B07B0" w:rsidR="00B30452" w:rsidRPr="00285E3F" w:rsidRDefault="00812A38">
      <w:pPr>
        <w:rPr>
          <w:rFonts w:ascii="Georgia" w:hAnsi="Georgia" w:cs="Times New Roman"/>
        </w:rPr>
      </w:pPr>
      <w:r w:rsidRPr="00285E3F">
        <w:rPr>
          <w:rFonts w:ascii="Georgia" w:hAnsi="Georgia" w:cs="Times New Roman"/>
        </w:rPr>
        <w:t xml:space="preserve">ICC Essay Planning </w:t>
      </w:r>
      <w:r w:rsidR="00C27B37" w:rsidRPr="00285E3F">
        <w:rPr>
          <w:rFonts w:ascii="Georgia" w:hAnsi="Georgia" w:cs="Times New Roman"/>
        </w:rPr>
        <w:t>Worksheet</w:t>
      </w:r>
      <w:r w:rsidR="000B043C" w:rsidRPr="00285E3F">
        <w:rPr>
          <w:rFonts w:ascii="Georgia" w:hAnsi="Georgia" w:cs="Times New Roman"/>
        </w:rPr>
        <w:t xml:space="preserve"> (A Supplement to the ICC Essay Guide)</w:t>
      </w:r>
    </w:p>
    <w:p w14:paraId="79EB7D42" w14:textId="21478BC6" w:rsidR="00812A38" w:rsidRPr="00285E3F" w:rsidRDefault="00812A38">
      <w:pPr>
        <w:rPr>
          <w:rFonts w:ascii="Georgia" w:hAnsi="Georgia" w:cs="Times New Roman"/>
        </w:rPr>
      </w:pPr>
      <w:r w:rsidRPr="00285E3F">
        <w:rPr>
          <w:rFonts w:ascii="Georgia" w:hAnsi="Georgia" w:cs="Times New Roman"/>
        </w:rPr>
        <w:t xml:space="preserve">Your goal is to respond to the instructions in the Essay Guide and to cite from at least 4 references, including </w:t>
      </w:r>
      <w:r w:rsidRPr="00285E3F">
        <w:rPr>
          <w:rFonts w:ascii="Georgia" w:hAnsi="Georgia" w:cs="Times New Roman"/>
          <w:i/>
        </w:rPr>
        <w:t>Sing to the Lord</w:t>
      </w:r>
      <w:r w:rsidRPr="00285E3F">
        <w:rPr>
          <w:rFonts w:ascii="Georgia" w:hAnsi="Georgia" w:cs="Times New Roman"/>
        </w:rPr>
        <w:t xml:space="preserve"> and </w:t>
      </w:r>
      <w:r w:rsidRPr="00285E3F">
        <w:rPr>
          <w:rFonts w:ascii="Georgia" w:hAnsi="Georgia" w:cs="Times New Roman"/>
          <w:i/>
        </w:rPr>
        <w:t>General Instruction of the Roman Missal</w:t>
      </w:r>
      <w:r w:rsidRPr="00285E3F">
        <w:rPr>
          <w:rFonts w:ascii="Georgia" w:hAnsi="Georgia" w:cs="Times New Roman"/>
        </w:rPr>
        <w:t xml:space="preserve">. This planning guide is intended to help you organize your ideas and </w:t>
      </w:r>
      <w:r w:rsidR="00B87F52" w:rsidRPr="00285E3F">
        <w:rPr>
          <w:rFonts w:ascii="Georgia" w:hAnsi="Georgia" w:cs="Times New Roman"/>
        </w:rPr>
        <w:t>also to identify possible citations to support your ideas.</w:t>
      </w:r>
      <w:r w:rsidR="00A33A99" w:rsidRPr="00285E3F">
        <w:rPr>
          <w:rFonts w:ascii="Georgia" w:hAnsi="Georgia" w:cs="Times New Roman"/>
        </w:rPr>
        <w:t xml:space="preserve"> If you wish to type on this document, the cells will expand to accommodate your ideas.</w:t>
      </w:r>
      <w:r w:rsidR="00EC776A" w:rsidRPr="00285E3F">
        <w:rPr>
          <w:rFonts w:ascii="Georgia" w:hAnsi="Georgia" w:cs="Times New Roman"/>
        </w:rPr>
        <w:t xml:space="preserve"> (You will not necessarily fill in all 4 columns in each row.)</w:t>
      </w:r>
    </w:p>
    <w:p w14:paraId="2BA2ACAF" w14:textId="2DA10BE6" w:rsidR="00812A38" w:rsidRPr="00285E3F" w:rsidRDefault="00812A38">
      <w:pPr>
        <w:rPr>
          <w:rFonts w:ascii="Georgia" w:hAnsi="Georgia" w:cs="Times New Roman"/>
        </w:rPr>
      </w:pPr>
      <w:r w:rsidRPr="00285E3F">
        <w:rPr>
          <w:rFonts w:ascii="Georgia" w:hAnsi="Georgia" w:cs="Times New Roman"/>
        </w:rPr>
        <w:t>Sunday</w:t>
      </w:r>
      <w:r w:rsidR="00941AB8" w:rsidRPr="00285E3F">
        <w:rPr>
          <w:rFonts w:ascii="Georgia" w:hAnsi="Georgia" w:cs="Times New Roman"/>
        </w:rPr>
        <w:t xml:space="preserve"> (or Solemnity)</w:t>
      </w:r>
      <w:r w:rsidRPr="00285E3F">
        <w:rPr>
          <w:rFonts w:ascii="Georgia" w:hAnsi="Georgia" w:cs="Times New Roman"/>
        </w:rPr>
        <w:t xml:space="preserve"> and Liturgical Year of your chosen readings and psalm</w:t>
      </w:r>
      <w:r w:rsidR="004C772D" w:rsidRPr="00285E3F">
        <w:rPr>
          <w:rFonts w:ascii="Georgia" w:hAnsi="Georgia" w:cs="Times New Roman"/>
        </w:rPr>
        <w:t>:</w:t>
      </w:r>
    </w:p>
    <w:p w14:paraId="2E60CA0C" w14:textId="327D7CC4" w:rsidR="00812A38" w:rsidRPr="00285E3F" w:rsidRDefault="00812A38">
      <w:pPr>
        <w:rPr>
          <w:rFonts w:ascii="Georgia" w:hAnsi="Georgia" w:cs="Times New Roman"/>
        </w:rPr>
      </w:pPr>
      <w:r w:rsidRPr="00285E3F">
        <w:rPr>
          <w:rFonts w:ascii="Georgia" w:hAnsi="Georgia" w:cs="Times New Roman"/>
        </w:rPr>
        <w:t>___________________________________________________________</w:t>
      </w:r>
    </w:p>
    <w:p w14:paraId="000A67ED" w14:textId="5174944A" w:rsidR="00812A38" w:rsidRPr="00285E3F" w:rsidRDefault="00812A38">
      <w:pPr>
        <w:rPr>
          <w:rFonts w:ascii="Georgia" w:hAnsi="Georgia" w:cs="Times New Roman"/>
        </w:rPr>
      </w:pPr>
      <w:r w:rsidRPr="00285E3F">
        <w:rPr>
          <w:rFonts w:ascii="Georgia" w:hAnsi="Georgia" w:cs="Times New Roman"/>
        </w:rPr>
        <w:t>Essay 1</w:t>
      </w:r>
    </w:p>
    <w:tbl>
      <w:tblPr>
        <w:tblStyle w:val="TableGrid"/>
        <w:tblW w:w="0" w:type="auto"/>
        <w:tblLook w:val="04A0" w:firstRow="1" w:lastRow="0" w:firstColumn="1" w:lastColumn="0" w:noHBand="0" w:noVBand="1"/>
      </w:tblPr>
      <w:tblGrid>
        <w:gridCol w:w="2965"/>
        <w:gridCol w:w="1620"/>
        <w:gridCol w:w="1530"/>
        <w:gridCol w:w="1530"/>
        <w:gridCol w:w="1705"/>
      </w:tblGrid>
      <w:tr w:rsidR="00812A38" w:rsidRPr="00285E3F" w14:paraId="782EE190" w14:textId="77777777" w:rsidTr="00B87F52">
        <w:tc>
          <w:tcPr>
            <w:tcW w:w="2965" w:type="dxa"/>
          </w:tcPr>
          <w:p w14:paraId="0C2D85D3" w14:textId="16276FB3" w:rsidR="00812A38" w:rsidRPr="00285E3F" w:rsidRDefault="00B87F52">
            <w:pPr>
              <w:rPr>
                <w:rFonts w:ascii="Georgia" w:hAnsi="Georgia" w:cs="Times New Roman"/>
              </w:rPr>
            </w:pPr>
            <w:r w:rsidRPr="00285E3F">
              <w:rPr>
                <w:rFonts w:ascii="Georgia" w:hAnsi="Georgia" w:cs="Times New Roman"/>
              </w:rPr>
              <w:t>Key question</w:t>
            </w:r>
          </w:p>
        </w:tc>
        <w:tc>
          <w:tcPr>
            <w:tcW w:w="1620" w:type="dxa"/>
          </w:tcPr>
          <w:p w14:paraId="4973B842" w14:textId="7A4F5C60" w:rsidR="00812A38" w:rsidRPr="00285E3F" w:rsidRDefault="00B87F52">
            <w:pPr>
              <w:rPr>
                <w:rFonts w:ascii="Georgia" w:hAnsi="Georgia" w:cs="Times New Roman"/>
              </w:rPr>
            </w:pPr>
            <w:r w:rsidRPr="00285E3F">
              <w:rPr>
                <w:rFonts w:ascii="Georgia" w:hAnsi="Georgia" w:cs="Times New Roman"/>
              </w:rPr>
              <w:t xml:space="preserve">Possible </w:t>
            </w:r>
            <w:r w:rsidR="00812A38" w:rsidRPr="00285E3F">
              <w:rPr>
                <w:rFonts w:ascii="Georgia" w:hAnsi="Georgia" w:cs="Times New Roman"/>
              </w:rPr>
              <w:t>STL</w:t>
            </w:r>
            <w:r w:rsidRPr="00285E3F">
              <w:rPr>
                <w:rFonts w:ascii="Georgia" w:hAnsi="Georgia" w:cs="Times New Roman"/>
              </w:rPr>
              <w:t xml:space="preserve"> citation</w:t>
            </w:r>
          </w:p>
        </w:tc>
        <w:tc>
          <w:tcPr>
            <w:tcW w:w="1530" w:type="dxa"/>
          </w:tcPr>
          <w:p w14:paraId="77709630" w14:textId="4B0B9497" w:rsidR="00812A38" w:rsidRPr="00285E3F" w:rsidRDefault="00B87F52">
            <w:pPr>
              <w:rPr>
                <w:rFonts w:ascii="Georgia" w:hAnsi="Georgia" w:cs="Times New Roman"/>
              </w:rPr>
            </w:pPr>
            <w:r w:rsidRPr="00285E3F">
              <w:rPr>
                <w:rFonts w:ascii="Georgia" w:hAnsi="Georgia" w:cs="Times New Roman"/>
              </w:rPr>
              <w:t xml:space="preserve">Possible </w:t>
            </w:r>
            <w:r w:rsidR="00812A38" w:rsidRPr="00285E3F">
              <w:rPr>
                <w:rFonts w:ascii="Georgia" w:hAnsi="Georgia" w:cs="Times New Roman"/>
              </w:rPr>
              <w:t>GIRM</w:t>
            </w:r>
            <w:r w:rsidRPr="00285E3F">
              <w:rPr>
                <w:rFonts w:ascii="Georgia" w:hAnsi="Georgia" w:cs="Times New Roman"/>
              </w:rPr>
              <w:t xml:space="preserve"> citation</w:t>
            </w:r>
          </w:p>
        </w:tc>
        <w:tc>
          <w:tcPr>
            <w:tcW w:w="1530" w:type="dxa"/>
          </w:tcPr>
          <w:p w14:paraId="353EA3F4" w14:textId="4DFFED85" w:rsidR="00812A38" w:rsidRPr="00285E3F" w:rsidRDefault="00812A38">
            <w:pPr>
              <w:rPr>
                <w:rFonts w:ascii="Georgia" w:hAnsi="Georgia" w:cs="Times New Roman"/>
              </w:rPr>
            </w:pPr>
            <w:r w:rsidRPr="00285E3F">
              <w:rPr>
                <w:rFonts w:ascii="Georgia" w:hAnsi="Georgia" w:cs="Times New Roman"/>
              </w:rPr>
              <w:t xml:space="preserve">Other </w:t>
            </w:r>
            <w:r w:rsidR="00B87F52" w:rsidRPr="00285E3F">
              <w:rPr>
                <w:rFonts w:ascii="Georgia" w:hAnsi="Georgia" w:cs="Times New Roman"/>
              </w:rPr>
              <w:t xml:space="preserve">possible </w:t>
            </w:r>
            <w:r w:rsidRPr="00285E3F">
              <w:rPr>
                <w:rFonts w:ascii="Georgia" w:hAnsi="Georgia" w:cs="Times New Roman"/>
              </w:rPr>
              <w:t xml:space="preserve">resource </w:t>
            </w:r>
          </w:p>
        </w:tc>
        <w:tc>
          <w:tcPr>
            <w:tcW w:w="1705" w:type="dxa"/>
          </w:tcPr>
          <w:p w14:paraId="3F248C80" w14:textId="7A327E7D" w:rsidR="00812A38" w:rsidRPr="00285E3F" w:rsidRDefault="00812A38">
            <w:pPr>
              <w:rPr>
                <w:rFonts w:ascii="Georgia" w:hAnsi="Georgia" w:cs="Times New Roman"/>
              </w:rPr>
            </w:pPr>
            <w:r w:rsidRPr="00285E3F">
              <w:rPr>
                <w:rFonts w:ascii="Georgia" w:hAnsi="Georgia" w:cs="Times New Roman"/>
              </w:rPr>
              <w:t xml:space="preserve">Other </w:t>
            </w:r>
            <w:r w:rsidR="00B87F52" w:rsidRPr="00285E3F">
              <w:rPr>
                <w:rFonts w:ascii="Georgia" w:hAnsi="Georgia" w:cs="Times New Roman"/>
              </w:rPr>
              <w:t xml:space="preserve">possible </w:t>
            </w:r>
            <w:r w:rsidRPr="00285E3F">
              <w:rPr>
                <w:rFonts w:ascii="Georgia" w:hAnsi="Georgia" w:cs="Times New Roman"/>
              </w:rPr>
              <w:t>resource</w:t>
            </w:r>
          </w:p>
        </w:tc>
      </w:tr>
      <w:tr w:rsidR="00812A38" w:rsidRPr="00285E3F" w14:paraId="33C2168C" w14:textId="77777777" w:rsidTr="00B87F52">
        <w:tc>
          <w:tcPr>
            <w:tcW w:w="2965" w:type="dxa"/>
          </w:tcPr>
          <w:p w14:paraId="23AF9E8D" w14:textId="1E503DFA" w:rsidR="00B87F52" w:rsidRPr="00285E3F" w:rsidRDefault="00D0235B">
            <w:pPr>
              <w:rPr>
                <w:rFonts w:ascii="Georgia" w:hAnsi="Georgia" w:cs="Times New Roman"/>
              </w:rPr>
            </w:pPr>
            <w:r w:rsidRPr="00285E3F">
              <w:rPr>
                <w:rFonts w:ascii="Georgia" w:hAnsi="Georgia" w:cs="Times New Roman"/>
              </w:rPr>
              <w:t>How is the responsorial psalm related to the first reading?</w:t>
            </w:r>
          </w:p>
          <w:p w14:paraId="0D837366" w14:textId="5B1ED956" w:rsidR="00B87F52" w:rsidRPr="00285E3F" w:rsidRDefault="00B87F52">
            <w:pPr>
              <w:rPr>
                <w:rFonts w:ascii="Georgia" w:hAnsi="Georgia" w:cs="Times New Roman"/>
              </w:rPr>
            </w:pPr>
          </w:p>
          <w:p w14:paraId="39905410" w14:textId="23624F28" w:rsidR="00B87F52" w:rsidRPr="00285E3F" w:rsidRDefault="00B87F52">
            <w:pPr>
              <w:rPr>
                <w:rFonts w:ascii="Georgia" w:hAnsi="Georgia" w:cs="Times New Roman"/>
              </w:rPr>
            </w:pPr>
          </w:p>
        </w:tc>
        <w:tc>
          <w:tcPr>
            <w:tcW w:w="1620" w:type="dxa"/>
          </w:tcPr>
          <w:p w14:paraId="70F5C24D" w14:textId="77777777" w:rsidR="00812A38" w:rsidRPr="00285E3F" w:rsidRDefault="00812A38">
            <w:pPr>
              <w:rPr>
                <w:rFonts w:ascii="Georgia" w:hAnsi="Georgia" w:cs="Times New Roman"/>
              </w:rPr>
            </w:pPr>
          </w:p>
        </w:tc>
        <w:tc>
          <w:tcPr>
            <w:tcW w:w="1530" w:type="dxa"/>
          </w:tcPr>
          <w:p w14:paraId="1F2BF1AC" w14:textId="77777777" w:rsidR="00812A38" w:rsidRPr="00285E3F" w:rsidRDefault="00812A38">
            <w:pPr>
              <w:rPr>
                <w:rFonts w:ascii="Georgia" w:hAnsi="Georgia" w:cs="Times New Roman"/>
              </w:rPr>
            </w:pPr>
          </w:p>
        </w:tc>
        <w:tc>
          <w:tcPr>
            <w:tcW w:w="1530" w:type="dxa"/>
          </w:tcPr>
          <w:p w14:paraId="73E303F6" w14:textId="77777777" w:rsidR="00812A38" w:rsidRPr="00285E3F" w:rsidRDefault="00812A38">
            <w:pPr>
              <w:rPr>
                <w:rFonts w:ascii="Georgia" w:hAnsi="Georgia" w:cs="Times New Roman"/>
              </w:rPr>
            </w:pPr>
          </w:p>
        </w:tc>
        <w:tc>
          <w:tcPr>
            <w:tcW w:w="1705" w:type="dxa"/>
          </w:tcPr>
          <w:p w14:paraId="671BE236" w14:textId="77777777" w:rsidR="00812A38" w:rsidRPr="00285E3F" w:rsidRDefault="00812A38">
            <w:pPr>
              <w:rPr>
                <w:rFonts w:ascii="Georgia" w:hAnsi="Georgia" w:cs="Times New Roman"/>
              </w:rPr>
            </w:pPr>
          </w:p>
        </w:tc>
      </w:tr>
      <w:tr w:rsidR="00812A38" w:rsidRPr="00285E3F" w14:paraId="3ADD4D88" w14:textId="77777777" w:rsidTr="00B87F52">
        <w:tc>
          <w:tcPr>
            <w:tcW w:w="2965" w:type="dxa"/>
          </w:tcPr>
          <w:p w14:paraId="18A9D674" w14:textId="77777777" w:rsidR="00D0235B" w:rsidRPr="00285E3F" w:rsidRDefault="00D0235B" w:rsidP="00D0235B">
            <w:pPr>
              <w:widowControl w:val="0"/>
              <w:rPr>
                <w:rFonts w:ascii="Georgia" w:hAnsi="Georgia" w:cs="Times New Roman"/>
              </w:rPr>
            </w:pPr>
            <w:r w:rsidRPr="00285E3F">
              <w:rPr>
                <w:rFonts w:ascii="Georgia" w:hAnsi="Georgia" w:cs="Times New Roman"/>
              </w:rPr>
              <w:t>How is it related to the gospel reading?</w:t>
            </w:r>
          </w:p>
          <w:p w14:paraId="0EDEC074" w14:textId="77777777" w:rsidR="00812A38" w:rsidRPr="00285E3F" w:rsidRDefault="00812A38">
            <w:pPr>
              <w:rPr>
                <w:rFonts w:ascii="Georgia" w:hAnsi="Georgia" w:cs="Times New Roman"/>
              </w:rPr>
            </w:pPr>
          </w:p>
          <w:p w14:paraId="501F1A2D" w14:textId="7DD6A1F2" w:rsidR="00B87F52" w:rsidRPr="00285E3F" w:rsidRDefault="00B87F52">
            <w:pPr>
              <w:rPr>
                <w:rFonts w:ascii="Georgia" w:hAnsi="Georgia" w:cs="Times New Roman"/>
              </w:rPr>
            </w:pPr>
          </w:p>
          <w:p w14:paraId="37E7C609" w14:textId="543C1DE4" w:rsidR="00B87F52" w:rsidRPr="00285E3F" w:rsidRDefault="00B87F52">
            <w:pPr>
              <w:rPr>
                <w:rFonts w:ascii="Georgia" w:hAnsi="Georgia" w:cs="Times New Roman"/>
              </w:rPr>
            </w:pPr>
          </w:p>
        </w:tc>
        <w:tc>
          <w:tcPr>
            <w:tcW w:w="1620" w:type="dxa"/>
          </w:tcPr>
          <w:p w14:paraId="51A5248E" w14:textId="77777777" w:rsidR="00812A38" w:rsidRPr="00285E3F" w:rsidRDefault="00812A38">
            <w:pPr>
              <w:rPr>
                <w:rFonts w:ascii="Georgia" w:hAnsi="Georgia" w:cs="Times New Roman"/>
              </w:rPr>
            </w:pPr>
          </w:p>
        </w:tc>
        <w:tc>
          <w:tcPr>
            <w:tcW w:w="1530" w:type="dxa"/>
          </w:tcPr>
          <w:p w14:paraId="47783AE5" w14:textId="77777777" w:rsidR="00812A38" w:rsidRPr="00285E3F" w:rsidRDefault="00812A38">
            <w:pPr>
              <w:rPr>
                <w:rFonts w:ascii="Georgia" w:hAnsi="Georgia" w:cs="Times New Roman"/>
              </w:rPr>
            </w:pPr>
          </w:p>
        </w:tc>
        <w:tc>
          <w:tcPr>
            <w:tcW w:w="1530" w:type="dxa"/>
          </w:tcPr>
          <w:p w14:paraId="6A783ED4" w14:textId="77777777" w:rsidR="00812A38" w:rsidRPr="00285E3F" w:rsidRDefault="00812A38">
            <w:pPr>
              <w:rPr>
                <w:rFonts w:ascii="Georgia" w:hAnsi="Georgia" w:cs="Times New Roman"/>
              </w:rPr>
            </w:pPr>
          </w:p>
        </w:tc>
        <w:tc>
          <w:tcPr>
            <w:tcW w:w="1705" w:type="dxa"/>
          </w:tcPr>
          <w:p w14:paraId="220F2A7A" w14:textId="77777777" w:rsidR="00812A38" w:rsidRPr="00285E3F" w:rsidRDefault="00812A38">
            <w:pPr>
              <w:rPr>
                <w:rFonts w:ascii="Georgia" w:hAnsi="Georgia" w:cs="Times New Roman"/>
              </w:rPr>
            </w:pPr>
          </w:p>
        </w:tc>
      </w:tr>
      <w:tr w:rsidR="00812A38" w:rsidRPr="00285E3F" w14:paraId="2C324563" w14:textId="77777777" w:rsidTr="00B87F52">
        <w:tc>
          <w:tcPr>
            <w:tcW w:w="2965" w:type="dxa"/>
          </w:tcPr>
          <w:p w14:paraId="6AB19B1C" w14:textId="77777777" w:rsidR="00D0235B" w:rsidRPr="00285E3F" w:rsidRDefault="00D0235B" w:rsidP="00D0235B">
            <w:pPr>
              <w:widowControl w:val="0"/>
              <w:rPr>
                <w:rFonts w:ascii="Georgia" w:hAnsi="Georgia" w:cs="Times New Roman"/>
              </w:rPr>
            </w:pPr>
            <w:r w:rsidRPr="00285E3F">
              <w:rPr>
                <w:rFonts w:ascii="Georgia" w:hAnsi="Georgia" w:cs="Times New Roman"/>
              </w:rPr>
              <w:t xml:space="preserve">What is the responsorial psalm doing?   </w:t>
            </w:r>
          </w:p>
          <w:p w14:paraId="56F4319F" w14:textId="4BF9E136" w:rsidR="00B87F52" w:rsidRPr="00285E3F" w:rsidRDefault="00D0235B" w:rsidP="00C27B37">
            <w:pPr>
              <w:widowControl w:val="0"/>
              <w:rPr>
                <w:rFonts w:ascii="Georgia" w:hAnsi="Georgia" w:cs="Times New Roman"/>
              </w:rPr>
            </w:pPr>
            <w:r w:rsidRPr="00285E3F">
              <w:rPr>
                <w:rFonts w:ascii="Georgia" w:hAnsi="Georgia" w:cs="Times New Roman"/>
              </w:rPr>
              <w:t xml:space="preserve">--How is the psalm our response to the word God is speaking to us in the first reading? To the word Christ is speaking to us in the gospel proclamation? </w:t>
            </w:r>
          </w:p>
        </w:tc>
        <w:tc>
          <w:tcPr>
            <w:tcW w:w="1620" w:type="dxa"/>
          </w:tcPr>
          <w:p w14:paraId="71208B15" w14:textId="77777777" w:rsidR="00812A38" w:rsidRPr="00285E3F" w:rsidRDefault="00812A38">
            <w:pPr>
              <w:rPr>
                <w:rFonts w:ascii="Georgia" w:hAnsi="Georgia" w:cs="Times New Roman"/>
              </w:rPr>
            </w:pPr>
          </w:p>
        </w:tc>
        <w:tc>
          <w:tcPr>
            <w:tcW w:w="1530" w:type="dxa"/>
          </w:tcPr>
          <w:p w14:paraId="08849B2B" w14:textId="77777777" w:rsidR="00812A38" w:rsidRPr="00285E3F" w:rsidRDefault="00812A38">
            <w:pPr>
              <w:rPr>
                <w:rFonts w:ascii="Georgia" w:hAnsi="Georgia" w:cs="Times New Roman"/>
              </w:rPr>
            </w:pPr>
          </w:p>
        </w:tc>
        <w:tc>
          <w:tcPr>
            <w:tcW w:w="1530" w:type="dxa"/>
          </w:tcPr>
          <w:p w14:paraId="624181E2" w14:textId="77777777" w:rsidR="00812A38" w:rsidRPr="00285E3F" w:rsidRDefault="00812A38">
            <w:pPr>
              <w:rPr>
                <w:rFonts w:ascii="Georgia" w:hAnsi="Georgia" w:cs="Times New Roman"/>
              </w:rPr>
            </w:pPr>
          </w:p>
        </w:tc>
        <w:tc>
          <w:tcPr>
            <w:tcW w:w="1705" w:type="dxa"/>
          </w:tcPr>
          <w:p w14:paraId="06209CF6" w14:textId="77777777" w:rsidR="00812A38" w:rsidRPr="00285E3F" w:rsidRDefault="00812A38">
            <w:pPr>
              <w:rPr>
                <w:rFonts w:ascii="Georgia" w:hAnsi="Georgia" w:cs="Times New Roman"/>
              </w:rPr>
            </w:pPr>
          </w:p>
        </w:tc>
      </w:tr>
      <w:tr w:rsidR="00812A38" w:rsidRPr="00285E3F" w14:paraId="59A00AF2" w14:textId="77777777" w:rsidTr="00B87F52">
        <w:tc>
          <w:tcPr>
            <w:tcW w:w="2965" w:type="dxa"/>
          </w:tcPr>
          <w:p w14:paraId="1F9CAD66" w14:textId="4C41B32D" w:rsidR="00B87F52" w:rsidRPr="00285E3F" w:rsidRDefault="00D0235B" w:rsidP="00C27B37">
            <w:pPr>
              <w:widowControl w:val="0"/>
              <w:rPr>
                <w:rFonts w:ascii="Georgia" w:hAnsi="Georgia" w:cs="Times New Roman"/>
              </w:rPr>
            </w:pPr>
            <w:r w:rsidRPr="00285E3F">
              <w:rPr>
                <w:rFonts w:ascii="Georgia" w:hAnsi="Georgia" w:cs="Times New Roman"/>
              </w:rPr>
              <w:t>– Who is the responsorial psalm calling us, the Church, to be on this particular Sunday of the liturgical year?</w:t>
            </w:r>
          </w:p>
        </w:tc>
        <w:tc>
          <w:tcPr>
            <w:tcW w:w="1620" w:type="dxa"/>
          </w:tcPr>
          <w:p w14:paraId="58B4F201" w14:textId="77777777" w:rsidR="00812A38" w:rsidRPr="00285E3F" w:rsidRDefault="00812A38">
            <w:pPr>
              <w:rPr>
                <w:rFonts w:ascii="Georgia" w:hAnsi="Georgia" w:cs="Times New Roman"/>
              </w:rPr>
            </w:pPr>
          </w:p>
        </w:tc>
        <w:tc>
          <w:tcPr>
            <w:tcW w:w="1530" w:type="dxa"/>
          </w:tcPr>
          <w:p w14:paraId="30B4E2EF" w14:textId="77777777" w:rsidR="00812A38" w:rsidRPr="00285E3F" w:rsidRDefault="00812A38">
            <w:pPr>
              <w:rPr>
                <w:rFonts w:ascii="Georgia" w:hAnsi="Georgia" w:cs="Times New Roman"/>
              </w:rPr>
            </w:pPr>
          </w:p>
        </w:tc>
        <w:tc>
          <w:tcPr>
            <w:tcW w:w="1530" w:type="dxa"/>
          </w:tcPr>
          <w:p w14:paraId="2672CB1C" w14:textId="77777777" w:rsidR="00812A38" w:rsidRPr="00285E3F" w:rsidRDefault="00812A38">
            <w:pPr>
              <w:rPr>
                <w:rFonts w:ascii="Georgia" w:hAnsi="Georgia" w:cs="Times New Roman"/>
              </w:rPr>
            </w:pPr>
          </w:p>
        </w:tc>
        <w:tc>
          <w:tcPr>
            <w:tcW w:w="1705" w:type="dxa"/>
          </w:tcPr>
          <w:p w14:paraId="1CE6B44F" w14:textId="77777777" w:rsidR="00812A38" w:rsidRPr="00285E3F" w:rsidRDefault="00812A38">
            <w:pPr>
              <w:rPr>
                <w:rFonts w:ascii="Georgia" w:hAnsi="Georgia" w:cs="Times New Roman"/>
              </w:rPr>
            </w:pPr>
          </w:p>
        </w:tc>
      </w:tr>
      <w:tr w:rsidR="00A33A99" w:rsidRPr="00285E3F" w14:paraId="28079FFD" w14:textId="77777777" w:rsidTr="00B87F52">
        <w:tc>
          <w:tcPr>
            <w:tcW w:w="2965" w:type="dxa"/>
          </w:tcPr>
          <w:p w14:paraId="5430E84E" w14:textId="77777777" w:rsidR="00A33A99" w:rsidRPr="00285E3F" w:rsidRDefault="00A33A99" w:rsidP="00D0235B">
            <w:pPr>
              <w:widowControl w:val="0"/>
              <w:rPr>
                <w:rFonts w:ascii="Georgia" w:hAnsi="Georgia" w:cs="Times New Roman"/>
              </w:rPr>
            </w:pPr>
            <w:r w:rsidRPr="00285E3F">
              <w:rPr>
                <w:rFonts w:ascii="Georgia" w:hAnsi="Georgia" w:cs="Times New Roman"/>
              </w:rPr>
              <w:t>Insights gained/Challenges raised</w:t>
            </w:r>
          </w:p>
          <w:p w14:paraId="69102D03" w14:textId="77777777" w:rsidR="00A33A99" w:rsidRPr="00285E3F" w:rsidRDefault="00A33A99" w:rsidP="00D0235B">
            <w:pPr>
              <w:widowControl w:val="0"/>
              <w:rPr>
                <w:rFonts w:ascii="Georgia" w:hAnsi="Georgia" w:cs="Times New Roman"/>
              </w:rPr>
            </w:pPr>
          </w:p>
          <w:p w14:paraId="6DBA44C8" w14:textId="77777777" w:rsidR="00A33A99" w:rsidRPr="00285E3F" w:rsidRDefault="00A33A99" w:rsidP="00D0235B">
            <w:pPr>
              <w:widowControl w:val="0"/>
              <w:rPr>
                <w:rFonts w:ascii="Georgia" w:hAnsi="Georgia" w:cs="Times New Roman"/>
              </w:rPr>
            </w:pPr>
          </w:p>
          <w:p w14:paraId="1CFF700E" w14:textId="30A59AE7" w:rsidR="004C772D" w:rsidRPr="00285E3F" w:rsidRDefault="004C772D" w:rsidP="00D0235B">
            <w:pPr>
              <w:widowControl w:val="0"/>
              <w:rPr>
                <w:rFonts w:ascii="Georgia" w:hAnsi="Georgia" w:cs="Times New Roman"/>
              </w:rPr>
            </w:pPr>
          </w:p>
        </w:tc>
        <w:tc>
          <w:tcPr>
            <w:tcW w:w="1620" w:type="dxa"/>
          </w:tcPr>
          <w:p w14:paraId="0E7A8F99" w14:textId="77777777" w:rsidR="00A33A99" w:rsidRPr="00285E3F" w:rsidRDefault="00A33A99">
            <w:pPr>
              <w:rPr>
                <w:rFonts w:ascii="Georgia" w:hAnsi="Georgia" w:cs="Times New Roman"/>
              </w:rPr>
            </w:pPr>
          </w:p>
        </w:tc>
        <w:tc>
          <w:tcPr>
            <w:tcW w:w="1530" w:type="dxa"/>
          </w:tcPr>
          <w:p w14:paraId="0EE39124" w14:textId="77777777" w:rsidR="00A33A99" w:rsidRPr="00285E3F" w:rsidRDefault="00A33A99">
            <w:pPr>
              <w:rPr>
                <w:rFonts w:ascii="Georgia" w:hAnsi="Georgia" w:cs="Times New Roman"/>
              </w:rPr>
            </w:pPr>
          </w:p>
        </w:tc>
        <w:tc>
          <w:tcPr>
            <w:tcW w:w="1530" w:type="dxa"/>
          </w:tcPr>
          <w:p w14:paraId="4B43BA2A" w14:textId="77777777" w:rsidR="00A33A99" w:rsidRPr="00285E3F" w:rsidRDefault="00A33A99">
            <w:pPr>
              <w:rPr>
                <w:rFonts w:ascii="Georgia" w:hAnsi="Georgia" w:cs="Times New Roman"/>
              </w:rPr>
            </w:pPr>
          </w:p>
        </w:tc>
        <w:tc>
          <w:tcPr>
            <w:tcW w:w="1705" w:type="dxa"/>
          </w:tcPr>
          <w:p w14:paraId="0049BDEB" w14:textId="77777777" w:rsidR="00A33A99" w:rsidRPr="00285E3F" w:rsidRDefault="00A33A99">
            <w:pPr>
              <w:rPr>
                <w:rFonts w:ascii="Georgia" w:hAnsi="Georgia" w:cs="Times New Roman"/>
              </w:rPr>
            </w:pPr>
          </w:p>
        </w:tc>
      </w:tr>
    </w:tbl>
    <w:p w14:paraId="48D1F6D9" w14:textId="77777777" w:rsidR="00C27B37" w:rsidRPr="00285E3F" w:rsidRDefault="00C27B37">
      <w:pPr>
        <w:rPr>
          <w:rFonts w:ascii="Georgia" w:hAnsi="Georgia" w:cs="Times New Roman"/>
        </w:rPr>
      </w:pPr>
    </w:p>
    <w:p w14:paraId="28DA5AF2" w14:textId="77777777" w:rsidR="00883F48" w:rsidRDefault="00883F48">
      <w:pPr>
        <w:rPr>
          <w:rFonts w:ascii="Georgia" w:hAnsi="Georgia" w:cs="Times New Roman"/>
        </w:rPr>
      </w:pPr>
    </w:p>
    <w:p w14:paraId="375B12FE" w14:textId="556BEFC6" w:rsidR="00812A38" w:rsidRPr="00285E3F" w:rsidRDefault="00D0235B">
      <w:pPr>
        <w:rPr>
          <w:rFonts w:ascii="Georgia" w:hAnsi="Georgia" w:cs="Times New Roman"/>
        </w:rPr>
      </w:pPr>
      <w:r w:rsidRPr="00285E3F">
        <w:rPr>
          <w:rFonts w:ascii="Georgia" w:hAnsi="Georgia" w:cs="Times New Roman"/>
        </w:rPr>
        <w:lastRenderedPageBreak/>
        <w:t>Essay 2</w:t>
      </w:r>
    </w:p>
    <w:tbl>
      <w:tblPr>
        <w:tblStyle w:val="TableGrid"/>
        <w:tblW w:w="0" w:type="auto"/>
        <w:tblLook w:val="04A0" w:firstRow="1" w:lastRow="0" w:firstColumn="1" w:lastColumn="0" w:noHBand="0" w:noVBand="1"/>
      </w:tblPr>
      <w:tblGrid>
        <w:gridCol w:w="2965"/>
        <w:gridCol w:w="1620"/>
        <w:gridCol w:w="1530"/>
        <w:gridCol w:w="1530"/>
        <w:gridCol w:w="1705"/>
      </w:tblGrid>
      <w:tr w:rsidR="00D0235B" w:rsidRPr="00285E3F" w14:paraId="41DC11EF" w14:textId="77777777" w:rsidTr="00CF456F">
        <w:tc>
          <w:tcPr>
            <w:tcW w:w="2965" w:type="dxa"/>
          </w:tcPr>
          <w:p w14:paraId="611CA69C" w14:textId="77777777" w:rsidR="00D0235B" w:rsidRPr="00285E3F" w:rsidRDefault="00D0235B" w:rsidP="00CF456F">
            <w:pPr>
              <w:rPr>
                <w:rFonts w:ascii="Georgia" w:hAnsi="Georgia" w:cs="Times New Roman"/>
              </w:rPr>
            </w:pPr>
            <w:r w:rsidRPr="00285E3F">
              <w:rPr>
                <w:rFonts w:ascii="Georgia" w:hAnsi="Georgia" w:cs="Times New Roman"/>
              </w:rPr>
              <w:t>Key question</w:t>
            </w:r>
          </w:p>
        </w:tc>
        <w:tc>
          <w:tcPr>
            <w:tcW w:w="1620" w:type="dxa"/>
          </w:tcPr>
          <w:p w14:paraId="23309939" w14:textId="77777777" w:rsidR="00D0235B" w:rsidRPr="00285E3F" w:rsidRDefault="00D0235B" w:rsidP="00CF456F">
            <w:pPr>
              <w:rPr>
                <w:rFonts w:ascii="Georgia" w:hAnsi="Georgia" w:cs="Times New Roman"/>
              </w:rPr>
            </w:pPr>
            <w:r w:rsidRPr="00285E3F">
              <w:rPr>
                <w:rFonts w:ascii="Georgia" w:hAnsi="Georgia" w:cs="Times New Roman"/>
              </w:rPr>
              <w:t>Possible STL citation</w:t>
            </w:r>
          </w:p>
        </w:tc>
        <w:tc>
          <w:tcPr>
            <w:tcW w:w="1530" w:type="dxa"/>
          </w:tcPr>
          <w:p w14:paraId="1A72DE6D" w14:textId="77777777" w:rsidR="00D0235B" w:rsidRPr="00285E3F" w:rsidRDefault="00D0235B" w:rsidP="00CF456F">
            <w:pPr>
              <w:rPr>
                <w:rFonts w:ascii="Georgia" w:hAnsi="Georgia" w:cs="Times New Roman"/>
              </w:rPr>
            </w:pPr>
            <w:r w:rsidRPr="00285E3F">
              <w:rPr>
                <w:rFonts w:ascii="Georgia" w:hAnsi="Georgia" w:cs="Times New Roman"/>
              </w:rPr>
              <w:t>Possible GIRM citation</w:t>
            </w:r>
          </w:p>
        </w:tc>
        <w:tc>
          <w:tcPr>
            <w:tcW w:w="1530" w:type="dxa"/>
          </w:tcPr>
          <w:p w14:paraId="43CBB059" w14:textId="77777777" w:rsidR="00D0235B" w:rsidRPr="00285E3F" w:rsidRDefault="00D0235B" w:rsidP="00CF456F">
            <w:pPr>
              <w:rPr>
                <w:rFonts w:ascii="Georgia" w:hAnsi="Georgia" w:cs="Times New Roman"/>
              </w:rPr>
            </w:pPr>
            <w:r w:rsidRPr="00285E3F">
              <w:rPr>
                <w:rFonts w:ascii="Georgia" w:hAnsi="Georgia" w:cs="Times New Roman"/>
              </w:rPr>
              <w:t xml:space="preserve">Other possible resource </w:t>
            </w:r>
          </w:p>
        </w:tc>
        <w:tc>
          <w:tcPr>
            <w:tcW w:w="1705" w:type="dxa"/>
          </w:tcPr>
          <w:p w14:paraId="78391B5F" w14:textId="77777777" w:rsidR="00D0235B" w:rsidRPr="00285E3F" w:rsidRDefault="00D0235B" w:rsidP="00CF456F">
            <w:pPr>
              <w:rPr>
                <w:rFonts w:ascii="Georgia" w:hAnsi="Georgia" w:cs="Times New Roman"/>
              </w:rPr>
            </w:pPr>
            <w:r w:rsidRPr="00285E3F">
              <w:rPr>
                <w:rFonts w:ascii="Georgia" w:hAnsi="Georgia" w:cs="Times New Roman"/>
              </w:rPr>
              <w:t>Other possible resource</w:t>
            </w:r>
          </w:p>
        </w:tc>
      </w:tr>
      <w:tr w:rsidR="00D0235B" w:rsidRPr="00285E3F" w14:paraId="11E67926" w14:textId="77777777" w:rsidTr="00CF456F">
        <w:tc>
          <w:tcPr>
            <w:tcW w:w="2965" w:type="dxa"/>
          </w:tcPr>
          <w:p w14:paraId="11A2EF3A" w14:textId="6C68151B" w:rsidR="00D0235B" w:rsidRPr="00285E3F" w:rsidRDefault="00D0235B" w:rsidP="00CF456F">
            <w:pPr>
              <w:rPr>
                <w:rFonts w:ascii="Georgia" w:hAnsi="Georgia" w:cs="Times New Roman"/>
              </w:rPr>
            </w:pPr>
            <w:r w:rsidRPr="00285E3F">
              <w:rPr>
                <w:rFonts w:ascii="Georgia" w:hAnsi="Georgia" w:cs="Times New Roman"/>
              </w:rPr>
              <w:t xml:space="preserve">Reflect on the role of the psalmist in singing the responsorial psalm.  Beyond singing words, what is the psalmist really doing?  </w:t>
            </w:r>
          </w:p>
          <w:p w14:paraId="32C042C9" w14:textId="77777777" w:rsidR="00D0235B" w:rsidRPr="00285E3F" w:rsidRDefault="00D0235B" w:rsidP="00CF456F">
            <w:pPr>
              <w:rPr>
                <w:rFonts w:ascii="Georgia" w:hAnsi="Georgia" w:cs="Times New Roman"/>
              </w:rPr>
            </w:pPr>
          </w:p>
          <w:p w14:paraId="14CEF423" w14:textId="77777777" w:rsidR="00D0235B" w:rsidRPr="00285E3F" w:rsidRDefault="00D0235B" w:rsidP="00CF456F">
            <w:pPr>
              <w:rPr>
                <w:rFonts w:ascii="Georgia" w:hAnsi="Georgia" w:cs="Times New Roman"/>
              </w:rPr>
            </w:pPr>
          </w:p>
          <w:p w14:paraId="466EAFC0" w14:textId="4BF8DA6D" w:rsidR="00C27B37" w:rsidRPr="00285E3F" w:rsidRDefault="00C27B37" w:rsidP="00CF456F">
            <w:pPr>
              <w:rPr>
                <w:rFonts w:ascii="Georgia" w:hAnsi="Georgia" w:cs="Times New Roman"/>
              </w:rPr>
            </w:pPr>
          </w:p>
        </w:tc>
        <w:tc>
          <w:tcPr>
            <w:tcW w:w="1620" w:type="dxa"/>
          </w:tcPr>
          <w:p w14:paraId="1F592D59" w14:textId="77777777" w:rsidR="00D0235B" w:rsidRPr="00285E3F" w:rsidRDefault="00D0235B" w:rsidP="00CF456F">
            <w:pPr>
              <w:rPr>
                <w:rFonts w:ascii="Georgia" w:hAnsi="Georgia" w:cs="Times New Roman"/>
              </w:rPr>
            </w:pPr>
          </w:p>
        </w:tc>
        <w:tc>
          <w:tcPr>
            <w:tcW w:w="1530" w:type="dxa"/>
          </w:tcPr>
          <w:p w14:paraId="3B2D6595" w14:textId="77777777" w:rsidR="00D0235B" w:rsidRPr="00285E3F" w:rsidRDefault="00D0235B" w:rsidP="00CF456F">
            <w:pPr>
              <w:rPr>
                <w:rFonts w:ascii="Georgia" w:hAnsi="Georgia" w:cs="Times New Roman"/>
              </w:rPr>
            </w:pPr>
          </w:p>
        </w:tc>
        <w:tc>
          <w:tcPr>
            <w:tcW w:w="1530" w:type="dxa"/>
          </w:tcPr>
          <w:p w14:paraId="579ECC16" w14:textId="77777777" w:rsidR="00D0235B" w:rsidRPr="00285E3F" w:rsidRDefault="00D0235B" w:rsidP="00CF456F">
            <w:pPr>
              <w:rPr>
                <w:rFonts w:ascii="Georgia" w:hAnsi="Georgia" w:cs="Times New Roman"/>
              </w:rPr>
            </w:pPr>
          </w:p>
        </w:tc>
        <w:tc>
          <w:tcPr>
            <w:tcW w:w="1705" w:type="dxa"/>
          </w:tcPr>
          <w:p w14:paraId="0208425C" w14:textId="77777777" w:rsidR="00D0235B" w:rsidRPr="00285E3F" w:rsidRDefault="00D0235B" w:rsidP="00CF456F">
            <w:pPr>
              <w:rPr>
                <w:rFonts w:ascii="Georgia" w:hAnsi="Georgia" w:cs="Times New Roman"/>
              </w:rPr>
            </w:pPr>
          </w:p>
        </w:tc>
      </w:tr>
      <w:tr w:rsidR="00D0235B" w:rsidRPr="00285E3F" w14:paraId="7BA7F235" w14:textId="77777777" w:rsidTr="00CF456F">
        <w:tc>
          <w:tcPr>
            <w:tcW w:w="2965" w:type="dxa"/>
          </w:tcPr>
          <w:p w14:paraId="5857E5ED" w14:textId="77777777" w:rsidR="00D0235B" w:rsidRPr="00285E3F" w:rsidRDefault="00D0235B" w:rsidP="00D0235B">
            <w:pPr>
              <w:widowControl w:val="0"/>
              <w:rPr>
                <w:rFonts w:ascii="Georgia" w:hAnsi="Georgia" w:cs="Times New Roman"/>
              </w:rPr>
            </w:pPr>
            <w:r w:rsidRPr="00285E3F">
              <w:rPr>
                <w:rFonts w:ascii="Georgia" w:hAnsi="Georgia" w:cs="Times New Roman"/>
              </w:rPr>
              <w:t>How can you as psalmist best prepare yourself to fulfill this ministry?</w:t>
            </w:r>
          </w:p>
          <w:p w14:paraId="296A352F" w14:textId="77777777" w:rsidR="00D0235B" w:rsidRPr="00285E3F" w:rsidRDefault="00D0235B" w:rsidP="00CF456F">
            <w:pPr>
              <w:rPr>
                <w:rFonts w:ascii="Georgia" w:hAnsi="Georgia" w:cs="Times New Roman"/>
              </w:rPr>
            </w:pPr>
          </w:p>
          <w:p w14:paraId="6A871C78" w14:textId="77777777" w:rsidR="00D0235B" w:rsidRPr="00285E3F" w:rsidRDefault="00D0235B" w:rsidP="00CF456F">
            <w:pPr>
              <w:rPr>
                <w:rFonts w:ascii="Georgia" w:hAnsi="Georgia" w:cs="Times New Roman"/>
              </w:rPr>
            </w:pPr>
          </w:p>
          <w:p w14:paraId="5C5C23F9" w14:textId="77777777" w:rsidR="00D0235B" w:rsidRPr="00285E3F" w:rsidRDefault="00D0235B" w:rsidP="00CF456F">
            <w:pPr>
              <w:rPr>
                <w:rFonts w:ascii="Georgia" w:hAnsi="Georgia" w:cs="Times New Roman"/>
              </w:rPr>
            </w:pPr>
          </w:p>
          <w:p w14:paraId="18BE4FA0" w14:textId="77777777" w:rsidR="00D0235B" w:rsidRPr="00285E3F" w:rsidRDefault="00D0235B" w:rsidP="00CF456F">
            <w:pPr>
              <w:rPr>
                <w:rFonts w:ascii="Georgia" w:hAnsi="Georgia" w:cs="Times New Roman"/>
              </w:rPr>
            </w:pPr>
          </w:p>
        </w:tc>
        <w:tc>
          <w:tcPr>
            <w:tcW w:w="1620" w:type="dxa"/>
          </w:tcPr>
          <w:p w14:paraId="5801683E" w14:textId="77777777" w:rsidR="00D0235B" w:rsidRPr="00285E3F" w:rsidRDefault="00D0235B" w:rsidP="00CF456F">
            <w:pPr>
              <w:rPr>
                <w:rFonts w:ascii="Georgia" w:hAnsi="Georgia" w:cs="Times New Roman"/>
              </w:rPr>
            </w:pPr>
          </w:p>
        </w:tc>
        <w:tc>
          <w:tcPr>
            <w:tcW w:w="1530" w:type="dxa"/>
          </w:tcPr>
          <w:p w14:paraId="4908F86D" w14:textId="77777777" w:rsidR="00D0235B" w:rsidRPr="00285E3F" w:rsidRDefault="00D0235B" w:rsidP="00CF456F">
            <w:pPr>
              <w:rPr>
                <w:rFonts w:ascii="Georgia" w:hAnsi="Georgia" w:cs="Times New Roman"/>
              </w:rPr>
            </w:pPr>
          </w:p>
        </w:tc>
        <w:tc>
          <w:tcPr>
            <w:tcW w:w="1530" w:type="dxa"/>
          </w:tcPr>
          <w:p w14:paraId="782F48A2" w14:textId="77777777" w:rsidR="00D0235B" w:rsidRPr="00285E3F" w:rsidRDefault="00D0235B" w:rsidP="00CF456F">
            <w:pPr>
              <w:rPr>
                <w:rFonts w:ascii="Georgia" w:hAnsi="Georgia" w:cs="Times New Roman"/>
              </w:rPr>
            </w:pPr>
          </w:p>
        </w:tc>
        <w:tc>
          <w:tcPr>
            <w:tcW w:w="1705" w:type="dxa"/>
          </w:tcPr>
          <w:p w14:paraId="4902634A" w14:textId="77777777" w:rsidR="00D0235B" w:rsidRPr="00285E3F" w:rsidRDefault="00D0235B" w:rsidP="00CF456F">
            <w:pPr>
              <w:rPr>
                <w:rFonts w:ascii="Georgia" w:hAnsi="Georgia" w:cs="Times New Roman"/>
              </w:rPr>
            </w:pPr>
          </w:p>
        </w:tc>
      </w:tr>
      <w:tr w:rsidR="00D0235B" w:rsidRPr="00285E3F" w14:paraId="30E5470A" w14:textId="77777777" w:rsidTr="00CF456F">
        <w:tc>
          <w:tcPr>
            <w:tcW w:w="2965" w:type="dxa"/>
          </w:tcPr>
          <w:p w14:paraId="3145FAF9" w14:textId="3FCF8A03" w:rsidR="00D0235B" w:rsidRPr="00285E3F" w:rsidRDefault="00D0235B" w:rsidP="00CF456F">
            <w:pPr>
              <w:rPr>
                <w:rFonts w:ascii="Georgia" w:hAnsi="Georgia" w:cs="Times New Roman"/>
              </w:rPr>
            </w:pPr>
            <w:r w:rsidRPr="00285E3F">
              <w:rPr>
                <w:rFonts w:ascii="Georgia" w:hAnsi="Georgia" w:cs="Times New Roman"/>
              </w:rPr>
              <w:t xml:space="preserve">Reflect on the spirituality of the psalmist. Who is the psalm calling you, the psalmist, to be on this particular day of the liturgical year?  </w:t>
            </w:r>
          </w:p>
          <w:p w14:paraId="64B9E66A" w14:textId="77777777" w:rsidR="00D0235B" w:rsidRPr="00285E3F" w:rsidRDefault="00D0235B" w:rsidP="00CF456F">
            <w:pPr>
              <w:rPr>
                <w:rFonts w:ascii="Georgia" w:hAnsi="Georgia" w:cs="Times New Roman"/>
              </w:rPr>
            </w:pPr>
          </w:p>
          <w:p w14:paraId="4AC9670B" w14:textId="77777777" w:rsidR="00D0235B" w:rsidRPr="00285E3F" w:rsidRDefault="00D0235B" w:rsidP="00CF456F">
            <w:pPr>
              <w:rPr>
                <w:rFonts w:ascii="Georgia" w:hAnsi="Georgia" w:cs="Times New Roman"/>
              </w:rPr>
            </w:pPr>
          </w:p>
          <w:p w14:paraId="5A830DE0" w14:textId="77777777" w:rsidR="00D0235B" w:rsidRPr="00285E3F" w:rsidRDefault="00D0235B" w:rsidP="00CF456F">
            <w:pPr>
              <w:rPr>
                <w:rFonts w:ascii="Georgia" w:hAnsi="Georgia" w:cs="Times New Roman"/>
              </w:rPr>
            </w:pPr>
          </w:p>
        </w:tc>
        <w:tc>
          <w:tcPr>
            <w:tcW w:w="1620" w:type="dxa"/>
          </w:tcPr>
          <w:p w14:paraId="70B834FF" w14:textId="77777777" w:rsidR="00D0235B" w:rsidRPr="00285E3F" w:rsidRDefault="00D0235B" w:rsidP="00CF456F">
            <w:pPr>
              <w:rPr>
                <w:rFonts w:ascii="Georgia" w:hAnsi="Georgia" w:cs="Times New Roman"/>
              </w:rPr>
            </w:pPr>
          </w:p>
        </w:tc>
        <w:tc>
          <w:tcPr>
            <w:tcW w:w="1530" w:type="dxa"/>
          </w:tcPr>
          <w:p w14:paraId="65D606AE" w14:textId="77777777" w:rsidR="00D0235B" w:rsidRPr="00285E3F" w:rsidRDefault="00D0235B" w:rsidP="00CF456F">
            <w:pPr>
              <w:rPr>
                <w:rFonts w:ascii="Georgia" w:hAnsi="Georgia" w:cs="Times New Roman"/>
              </w:rPr>
            </w:pPr>
          </w:p>
        </w:tc>
        <w:tc>
          <w:tcPr>
            <w:tcW w:w="1530" w:type="dxa"/>
          </w:tcPr>
          <w:p w14:paraId="5ECB3EB7" w14:textId="77777777" w:rsidR="00D0235B" w:rsidRPr="00285E3F" w:rsidRDefault="00D0235B" w:rsidP="00CF456F">
            <w:pPr>
              <w:rPr>
                <w:rFonts w:ascii="Georgia" w:hAnsi="Georgia" w:cs="Times New Roman"/>
              </w:rPr>
            </w:pPr>
          </w:p>
        </w:tc>
        <w:tc>
          <w:tcPr>
            <w:tcW w:w="1705" w:type="dxa"/>
          </w:tcPr>
          <w:p w14:paraId="3631D5D6" w14:textId="77777777" w:rsidR="00D0235B" w:rsidRPr="00285E3F" w:rsidRDefault="00D0235B" w:rsidP="00CF456F">
            <w:pPr>
              <w:rPr>
                <w:rFonts w:ascii="Georgia" w:hAnsi="Georgia" w:cs="Times New Roman"/>
              </w:rPr>
            </w:pPr>
          </w:p>
        </w:tc>
      </w:tr>
      <w:tr w:rsidR="00D0235B" w:rsidRPr="00285E3F" w14:paraId="0CB379C8" w14:textId="77777777" w:rsidTr="00CF456F">
        <w:tc>
          <w:tcPr>
            <w:tcW w:w="2965" w:type="dxa"/>
          </w:tcPr>
          <w:p w14:paraId="2F3812F4" w14:textId="0F0CDD4C" w:rsidR="00D0235B" w:rsidRPr="00285E3F" w:rsidRDefault="00D0235B" w:rsidP="00CF456F">
            <w:pPr>
              <w:rPr>
                <w:rFonts w:ascii="Georgia" w:hAnsi="Georgia" w:cs="Times New Roman"/>
              </w:rPr>
            </w:pPr>
            <w:r w:rsidRPr="00285E3F">
              <w:rPr>
                <w:rFonts w:ascii="Georgia" w:hAnsi="Georgia" w:cs="Times New Roman"/>
              </w:rPr>
              <w:t>Who is the psalm calling you to be in your daily living this week?</w:t>
            </w:r>
            <w:r w:rsidR="004C772D" w:rsidRPr="00285E3F">
              <w:rPr>
                <w:rFonts w:ascii="Georgia" w:hAnsi="Georgia" w:cs="Times New Roman"/>
              </w:rPr>
              <w:t xml:space="preserve"> What’s an example of a possible way to respond to that call?</w:t>
            </w:r>
          </w:p>
          <w:p w14:paraId="153BF382" w14:textId="77777777" w:rsidR="00D0235B" w:rsidRPr="00285E3F" w:rsidRDefault="00D0235B" w:rsidP="00CF456F">
            <w:pPr>
              <w:rPr>
                <w:rFonts w:ascii="Georgia" w:hAnsi="Georgia" w:cs="Times New Roman"/>
              </w:rPr>
            </w:pPr>
          </w:p>
          <w:p w14:paraId="37F9860A" w14:textId="77777777" w:rsidR="00D0235B" w:rsidRPr="00285E3F" w:rsidRDefault="00D0235B" w:rsidP="00CF456F">
            <w:pPr>
              <w:rPr>
                <w:rFonts w:ascii="Georgia" w:hAnsi="Georgia" w:cs="Times New Roman"/>
              </w:rPr>
            </w:pPr>
          </w:p>
          <w:p w14:paraId="7A97EFDE" w14:textId="77777777" w:rsidR="00D0235B" w:rsidRPr="00285E3F" w:rsidRDefault="00D0235B" w:rsidP="00CF456F">
            <w:pPr>
              <w:rPr>
                <w:rFonts w:ascii="Georgia" w:hAnsi="Georgia" w:cs="Times New Roman"/>
              </w:rPr>
            </w:pPr>
          </w:p>
          <w:p w14:paraId="31DA075E" w14:textId="77777777" w:rsidR="00D0235B" w:rsidRPr="00285E3F" w:rsidRDefault="00D0235B" w:rsidP="00CF456F">
            <w:pPr>
              <w:rPr>
                <w:rFonts w:ascii="Georgia" w:hAnsi="Georgia" w:cs="Times New Roman"/>
              </w:rPr>
            </w:pPr>
          </w:p>
        </w:tc>
        <w:tc>
          <w:tcPr>
            <w:tcW w:w="1620" w:type="dxa"/>
          </w:tcPr>
          <w:p w14:paraId="14597466" w14:textId="77777777" w:rsidR="00D0235B" w:rsidRPr="00285E3F" w:rsidRDefault="00D0235B" w:rsidP="00CF456F">
            <w:pPr>
              <w:rPr>
                <w:rFonts w:ascii="Georgia" w:hAnsi="Georgia" w:cs="Times New Roman"/>
              </w:rPr>
            </w:pPr>
          </w:p>
        </w:tc>
        <w:tc>
          <w:tcPr>
            <w:tcW w:w="1530" w:type="dxa"/>
          </w:tcPr>
          <w:p w14:paraId="46D318F6" w14:textId="77777777" w:rsidR="00D0235B" w:rsidRPr="00285E3F" w:rsidRDefault="00D0235B" w:rsidP="00CF456F">
            <w:pPr>
              <w:rPr>
                <w:rFonts w:ascii="Georgia" w:hAnsi="Georgia" w:cs="Times New Roman"/>
              </w:rPr>
            </w:pPr>
          </w:p>
        </w:tc>
        <w:tc>
          <w:tcPr>
            <w:tcW w:w="1530" w:type="dxa"/>
          </w:tcPr>
          <w:p w14:paraId="2B718024" w14:textId="77777777" w:rsidR="00D0235B" w:rsidRPr="00285E3F" w:rsidRDefault="00D0235B" w:rsidP="00CF456F">
            <w:pPr>
              <w:rPr>
                <w:rFonts w:ascii="Georgia" w:hAnsi="Georgia" w:cs="Times New Roman"/>
              </w:rPr>
            </w:pPr>
          </w:p>
        </w:tc>
        <w:tc>
          <w:tcPr>
            <w:tcW w:w="1705" w:type="dxa"/>
          </w:tcPr>
          <w:p w14:paraId="3C4DB8B3" w14:textId="77777777" w:rsidR="00D0235B" w:rsidRPr="00285E3F" w:rsidRDefault="00D0235B" w:rsidP="00CF456F">
            <w:pPr>
              <w:rPr>
                <w:rFonts w:ascii="Georgia" w:hAnsi="Georgia" w:cs="Times New Roman"/>
              </w:rPr>
            </w:pPr>
          </w:p>
        </w:tc>
      </w:tr>
    </w:tbl>
    <w:p w14:paraId="5C539D76" w14:textId="77777777" w:rsidR="00D0235B" w:rsidRPr="00285E3F" w:rsidRDefault="00D0235B" w:rsidP="00D0235B">
      <w:pPr>
        <w:rPr>
          <w:rFonts w:ascii="Georgia" w:hAnsi="Georgia" w:cs="Times New Roman"/>
        </w:rPr>
      </w:pPr>
    </w:p>
    <w:p w14:paraId="236E7F76" w14:textId="474C0DB5" w:rsidR="00D0235B" w:rsidRPr="00285E3F" w:rsidRDefault="000B043C" w:rsidP="00C27B37">
      <w:pPr>
        <w:widowControl w:val="0"/>
        <w:rPr>
          <w:rFonts w:ascii="Georgia" w:hAnsi="Georgia" w:cs="Times New Roman"/>
        </w:rPr>
      </w:pPr>
      <w:r w:rsidRPr="00285E3F">
        <w:rPr>
          <w:rFonts w:ascii="Georgia" w:hAnsi="Georgia" w:cs="Times New Roman"/>
        </w:rPr>
        <w:t>Remember that in addition to citing your sources within the essays, you need to provide a list at the end.</w:t>
      </w:r>
      <w:r w:rsidR="00C27B37" w:rsidRPr="00285E3F">
        <w:rPr>
          <w:rFonts w:ascii="Georgia" w:hAnsi="Georgia" w:cs="Times New Roman"/>
        </w:rPr>
        <w:t xml:space="preserve"> </w:t>
      </w:r>
      <w:r w:rsidR="00C27B37" w:rsidRPr="00285E3F">
        <w:rPr>
          <w:rFonts w:ascii="Georgia" w:hAnsi="Georgia" w:cs="Times New Roman"/>
          <w:b/>
        </w:rPr>
        <w:t>Note:</w:t>
      </w:r>
      <w:r w:rsidR="00C27B37" w:rsidRPr="00285E3F">
        <w:rPr>
          <w:rFonts w:ascii="Georgia" w:hAnsi="Georgia" w:cs="Times New Roman"/>
        </w:rPr>
        <w:t xml:space="preserve"> Although the Lectionary and the Bible contain the actual text of the readings and the Psalms and serve as the core of the work of the cantor, they are not considered</w:t>
      </w:r>
      <w:r w:rsidR="00FB1C87" w:rsidRPr="00285E3F">
        <w:rPr>
          <w:rFonts w:ascii="Georgia" w:hAnsi="Georgia" w:cs="Times New Roman"/>
        </w:rPr>
        <w:t xml:space="preserve"> </w:t>
      </w:r>
      <w:r w:rsidR="00C27B37" w:rsidRPr="00285E3F">
        <w:rPr>
          <w:rFonts w:ascii="Georgia" w:hAnsi="Georgia" w:cs="Times New Roman"/>
        </w:rPr>
        <w:t>supplementary resources. The supplementary resources are readings which describe and interpret the Scriptures and/or their role in the liturgy, and/or which describe the role of the cantor in proclaiming the Word.</w:t>
      </w:r>
    </w:p>
    <w:sectPr w:rsidR="00D0235B" w:rsidRPr="002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38"/>
    <w:rsid w:val="000B043C"/>
    <w:rsid w:val="00285E3F"/>
    <w:rsid w:val="004C772D"/>
    <w:rsid w:val="00812A38"/>
    <w:rsid w:val="00846196"/>
    <w:rsid w:val="00883F48"/>
    <w:rsid w:val="00941AB8"/>
    <w:rsid w:val="00A33A99"/>
    <w:rsid w:val="00B30452"/>
    <w:rsid w:val="00B87F52"/>
    <w:rsid w:val="00C27B37"/>
    <w:rsid w:val="00CD07A6"/>
    <w:rsid w:val="00D0235B"/>
    <w:rsid w:val="00EC776A"/>
    <w:rsid w:val="00FB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3876"/>
  <w15:chartTrackingRefBased/>
  <w15:docId w15:val="{94B0713A-2BA6-4AF0-A41F-D126AD3F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Hartin</dc:creator>
  <cp:keywords/>
  <dc:description/>
  <cp:lastModifiedBy>Gail Hartin</cp:lastModifiedBy>
  <cp:revision>12</cp:revision>
  <dcterms:created xsi:type="dcterms:W3CDTF">2018-11-10T22:57:00Z</dcterms:created>
  <dcterms:modified xsi:type="dcterms:W3CDTF">2022-07-19T14:59:00Z</dcterms:modified>
</cp:coreProperties>
</file>